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«Обогащаем словарь детей»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C12">
        <w:rPr>
          <w:rFonts w:ascii="Times New Roman" w:hAnsi="Times New Roman" w:cs="Times New Roman"/>
          <w:sz w:val="28"/>
          <w:szCs w:val="28"/>
        </w:rPr>
        <w:t xml:space="preserve">   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Упражнения с существительными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Назови две картинки одним словом («Друзья», «Игра»).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B70C1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70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C12">
        <w:rPr>
          <w:rFonts w:ascii="Times New Roman" w:hAnsi="Times New Roman" w:cs="Times New Roman"/>
          <w:sz w:val="28"/>
          <w:szCs w:val="28"/>
        </w:rPr>
        <w:t>мишуленька</w:t>
      </w:r>
      <w:proofErr w:type="spellEnd"/>
      <w:r w:rsidRPr="00B70C12">
        <w:rPr>
          <w:rFonts w:ascii="Times New Roman" w:hAnsi="Times New Roman" w:cs="Times New Roman"/>
          <w:sz w:val="28"/>
          <w:szCs w:val="28"/>
        </w:rPr>
        <w:t>, мишутка и т.д.)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Скажи об игрушках со словами, в которых слышится звук Ш. (мишутка, мишка, сынишка, малыш, </w:t>
      </w:r>
      <w:proofErr w:type="spellStart"/>
      <w:r w:rsidRPr="00B70C12">
        <w:rPr>
          <w:rFonts w:ascii="Times New Roman" w:hAnsi="Times New Roman" w:cs="Times New Roman"/>
          <w:sz w:val="28"/>
          <w:szCs w:val="28"/>
        </w:rPr>
        <w:t>мишуля</w:t>
      </w:r>
      <w:proofErr w:type="spellEnd"/>
      <w:r w:rsidRPr="00B70C12">
        <w:rPr>
          <w:rFonts w:ascii="Times New Roman" w:hAnsi="Times New Roman" w:cs="Times New Roman"/>
          <w:sz w:val="28"/>
          <w:szCs w:val="28"/>
        </w:rPr>
        <w:t>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Назови одним словом этих двух мишек (братья, друзья, Топтыгины).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Упражнение с глаголами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Родитель. Что умеет делать кошка?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(Лакать (молоко), лазить (по деревьям), царапаться, мяукать, мурлыкать, играть, лежать, смотреть, стоять, бежать, ласкаться)</w:t>
      </w:r>
      <w:proofErr w:type="gramEnd"/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Что делает ветер? (Воет, дует, шумит, сбивает с ног, поёт, несёт).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А что умеет делать ветерок? (Ласкает, напевает, веет, шумит, дует),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Бегать, грызть (кость), гоняться (за кошкой), ласкаться).</w:t>
      </w:r>
      <w:proofErr w:type="gramEnd"/>
      <w:r w:rsidRPr="00B70C12">
        <w:rPr>
          <w:rFonts w:ascii="Times New Roman" w:hAnsi="Times New Roman" w:cs="Times New Roman"/>
          <w:sz w:val="28"/>
          <w:szCs w:val="28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lastRenderedPageBreak/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Упражнения с прилагательными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Родитель.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  <w:proofErr w:type="gramEnd"/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Каким может быть ручеёк?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(Журчащим, поющим, звенящим, говорливым, бегущим).</w:t>
      </w:r>
      <w:proofErr w:type="gramEnd"/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Ответь одним словом, какой осенью лист на дереве. (Жёлтый, коричневый, золотистый, увядающий, опадающий).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Какие слова можно сказать о щенке,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грызущим</w:t>
      </w:r>
      <w:proofErr w:type="gramEnd"/>
      <w:r w:rsidRPr="00B70C12">
        <w:rPr>
          <w:rFonts w:ascii="Times New Roman" w:hAnsi="Times New Roman" w:cs="Times New Roman"/>
          <w:sz w:val="28"/>
          <w:szCs w:val="28"/>
        </w:rPr>
        <w:t xml:space="preserve"> кость? (Радостный, довольный, рычащий, сердящийся, взлохмаченный, счастливый).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Упражнения с наречиями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Родитель. Как мчится волк за своей добычей? (Быстро, стремительно),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Как передвигается черепаха? (Медленно, спокойно, плавно).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Как падают листья на землю во время листопада? (Бесшумно, тихо, легко, медленно, спокойно, плавно, красиво).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Как вы встречаете новогодний праздник? (Радостно, шумно, весело).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Упражнение на подбор родственных слов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Родитель.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 xml:space="preserve">Какие новые слова можно образовать от слов кот (котик, </w:t>
      </w:r>
      <w:proofErr w:type="spellStart"/>
      <w:r w:rsidRPr="00B70C12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B70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C12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B70C12">
        <w:rPr>
          <w:rFonts w:ascii="Times New Roman" w:hAnsi="Times New Roman" w:cs="Times New Roman"/>
          <w:sz w:val="28"/>
          <w:szCs w:val="28"/>
        </w:rPr>
        <w:t xml:space="preserve">, котофей, котёнок, котята, котятки, котики, коты, </w:t>
      </w:r>
      <w:proofErr w:type="spellStart"/>
      <w:r w:rsidRPr="00B70C12">
        <w:rPr>
          <w:rFonts w:ascii="Times New Roman" w:hAnsi="Times New Roman" w:cs="Times New Roman"/>
          <w:sz w:val="28"/>
          <w:szCs w:val="28"/>
        </w:rPr>
        <w:t>котяточки</w:t>
      </w:r>
      <w:proofErr w:type="spellEnd"/>
      <w:r w:rsidRPr="00B70C12">
        <w:rPr>
          <w:rFonts w:ascii="Times New Roman" w:hAnsi="Times New Roman" w:cs="Times New Roman"/>
          <w:sz w:val="28"/>
          <w:szCs w:val="28"/>
        </w:rPr>
        <w:t>), солнце (солнышко, солнечно, солнечное, солнечный, солнечная)?</w:t>
      </w:r>
      <w:proofErr w:type="gramEnd"/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Какие клички можно придумать лисе, чтобы было понятно, что он пушистый? (</w:t>
      </w:r>
      <w:proofErr w:type="spellStart"/>
      <w:r w:rsidRPr="00B70C12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B70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C12">
        <w:rPr>
          <w:rFonts w:ascii="Times New Roman" w:hAnsi="Times New Roman" w:cs="Times New Roman"/>
          <w:sz w:val="28"/>
          <w:szCs w:val="28"/>
        </w:rPr>
        <w:t>Пушонок</w:t>
      </w:r>
      <w:proofErr w:type="spellEnd"/>
      <w:r w:rsidRPr="00B70C12">
        <w:rPr>
          <w:rFonts w:ascii="Times New Roman" w:hAnsi="Times New Roman" w:cs="Times New Roman"/>
          <w:sz w:val="28"/>
          <w:szCs w:val="28"/>
        </w:rPr>
        <w:t>, Пушок).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lastRenderedPageBreak/>
        <w:t>Упражнение на подбор сравнений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Родитель. На что похоже солнышко? (На яблоко, мяч, шар, апельсин, цветок мать-мачехи или одуванчика).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На что похож ёжик? (На шарик, мячик, колобок, клубочек, снежный комок, облачко, щётку).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На что похож ручеёк? (на ленту, змейку, зеркало).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Упражнения на «зарисовку» слов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Например: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Родитель. Какими словами можно описать погоду, которая стоит сейчас?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- Сырая, дождливая, пасмурная, серая, туманная…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- Попробуй нарисовать это состояние погоды.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- Можно предложить «зарисовать» слова, противоположные по значению выражения «погода сырая и дождливая»;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- «зарисовать» то, что связано со словами едет и мчится;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70C12">
        <w:rPr>
          <w:rFonts w:ascii="Times New Roman" w:hAnsi="Times New Roman" w:cs="Times New Roman"/>
          <w:sz w:val="28"/>
          <w:szCs w:val="28"/>
        </w:rPr>
        <w:t>, С, Р.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- отразить в своём рисунке различные состояния моря и назвать их определённым словом (море   – бурное, спокойное, синее, весёлое и т.п.)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Обогащение словаря  ребенка в домашних условиях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Одним из эффективных способов обогащения словаря детей являются настольно-печатные игры (лото, домино, парные картинки, кубики). Цель их—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сф</w:t>
      </w:r>
      <w:proofErr w:type="gramEnd"/>
      <w:r w:rsidRPr="00B70C12">
        <w:rPr>
          <w:rFonts w:ascii="Times New Roman" w:hAnsi="Times New Roman" w:cs="Times New Roman"/>
          <w:sz w:val="28"/>
          <w:szCs w:val="28"/>
        </w:rPr>
        <w:t xml:space="preserve">ормировать у детей навыки складывать из отдельных частей целое, </w:t>
      </w:r>
      <w:r w:rsidRPr="00B70C12">
        <w:rPr>
          <w:rFonts w:ascii="Times New Roman" w:hAnsi="Times New Roman" w:cs="Times New Roman"/>
          <w:sz w:val="28"/>
          <w:szCs w:val="28"/>
        </w:rPr>
        <w:lastRenderedPageBreak/>
        <w:t>уточнять их знания о предметах, учить их правильно называть. Купив игру, не стоит сразу давать ее ребенку, так как он, не  понимая  правил, теряет к ней интерес. Вначале родители сами должны познакомиться с игрой, а потом, сидя за столом, но не полу или ковре, объяснить ее ребенку. Первый раз на протяжении 10—15 минут необходимо поиграть вместе с ребёнком. В процессе игры (например, с разрезными картинками)  целесообразно сначала рассмотреть целые картинки-образцы  и спросить: «Что нарисовано на картинке?», «Как можно  назвать их одним словом?», «Где растут фрукты?», «Что  можно сделать из фруктов?» После беседы объяснить: «Вот перед тобой маленькие картинки, на каждой нарисована только часть фрукта, ты сложи целую картинку. Вспомни, какого цвета слива, какие у нее листья, и подбери необходимые картинки».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Родители могут начать складывать картинку, а далее ребенок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Словесные игры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Что в мешочке?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В мешочек сложить разные предметы (игрушки, овощи, фрукты и т.д.). Ребенок должен опустить в него руку и, не вытаскивая предмет, на ощупь определить и назвать то, что он ощупывает.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Ребенок (вытаскивает предмет и говорит, например, про мяч). Это мяч. Он синий с белой полоской, резиновый, круглый. Его можно кинуть, ударить о стену или бросить на пол.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Что из чего сделано?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Взрослый (говорит ребенку).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Взрослый. Какой стол, если он сделан из дерева?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Дети. Деревянный.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Взрослый. Стакан из стекла?       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Дети. Стеклянный.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lastRenderedPageBreak/>
        <w:t>Взрослый. Ключи из стали?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Дети. Стальные и т.д.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Кто как работает?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Взрослый рассказывает детям, что есть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70C12">
        <w:rPr>
          <w:rFonts w:ascii="Times New Roman" w:hAnsi="Times New Roman" w:cs="Times New Roman"/>
          <w:sz w:val="28"/>
          <w:szCs w:val="28"/>
        </w:rPr>
        <w:t xml:space="preserve"> профессий.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Взрослый. Что делает врач?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Дети. Врач лечит больных. Делает, операции. Выезжает на «скорой помощи» и т.д.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Можно спросить у детей, знают ли они, кто взрослый по профессии, где работает? Выслушайте рассказ ребенка, а затем поправьте его.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Что я не так сказала?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Взрослый (ребенку).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Внимательно слушай, правильно ли я называю домашних животных: корова, лошадь, белка, собака, курица, ворона, заяц.</w:t>
      </w:r>
      <w:proofErr w:type="gramEnd"/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Ребенок исправляет ошибки. 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Придумай предложения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Взрослый называет предложение, а ребенок должен придумать еще несколько, сочетающихся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0C12">
        <w:rPr>
          <w:rFonts w:ascii="Times New Roman" w:hAnsi="Times New Roman" w:cs="Times New Roman"/>
          <w:sz w:val="28"/>
          <w:szCs w:val="28"/>
        </w:rPr>
        <w:t xml:space="preserve"> данным.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В з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0C12">
        <w:rPr>
          <w:rFonts w:ascii="Times New Roman" w:hAnsi="Times New Roman" w:cs="Times New Roman"/>
          <w:sz w:val="28"/>
          <w:szCs w:val="28"/>
        </w:rPr>
        <w:t xml:space="preserve"> о с л ы й. «Солнце греет»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Ребенок. «Солнце греет, птички поют», «Солнце греет, снег тает».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Скажи наоборот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Мама произносит фразу с эпитетом, ребенок повторяет ее, называя антоним эпитета.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Мама. Я вижу высокий дом.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Ребенок. Я вижу низкий дом.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М а м а. У меня острый нож.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Ребенок. У меня тупой нож.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Обогащение бытового словаря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 В семье планируется, например, уборка: нужно навести порядок в серванте. Мама просит ребенка ей помочь. Протирая посуду, она спрашивает, </w:t>
      </w:r>
      <w:r w:rsidRPr="00B70C12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каждый предмет, и уточняет сама: «Это глубокая тарелка, фарфоровая, в ней подают первое блюдо— </w:t>
      </w:r>
      <w:proofErr w:type="gramStart"/>
      <w:r w:rsidRPr="00B70C12">
        <w:rPr>
          <w:rFonts w:ascii="Times New Roman" w:hAnsi="Times New Roman" w:cs="Times New Roman"/>
          <w:sz w:val="28"/>
          <w:szCs w:val="28"/>
        </w:rPr>
        <w:t>бо</w:t>
      </w:r>
      <w:proofErr w:type="gramEnd"/>
      <w:r w:rsidRPr="00B70C12">
        <w:rPr>
          <w:rFonts w:ascii="Times New Roman" w:hAnsi="Times New Roman" w:cs="Times New Roman"/>
          <w:sz w:val="28"/>
          <w:szCs w:val="28"/>
        </w:rPr>
        <w:t>рщ, суп. Это мелкие тарелки, в них кладут второе — котлеты с гарниром, а это салатница — ее используют для салатов».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 Следует попросить ребенка подать взрослому посуду и назвать то, что он подает.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Мама. Что мы поставили в сервант?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Ребенок   (отвечает обобщающим словом). Посуду.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>Так непринужденная беседа обогащает детский активный словарь.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 А теперь я буду шить на машинке».</w:t>
      </w:r>
    </w:p>
    <w:p w:rsidR="00493064" w:rsidRPr="00B70C12" w:rsidRDefault="00493064" w:rsidP="00B7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Таким же образом можно познакомить ребенка со звонком, холодильником, утюгом и т.д. 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прогулку, необходимо обратить его внимание на деревья, траву, птиц; спросить, знает ли он, например, чем отличается береза от дуба; рассказать ему новое.</w:t>
      </w:r>
    </w:p>
    <w:p w:rsidR="005760DE" w:rsidRPr="005B4E2E" w:rsidRDefault="00493064" w:rsidP="00B70C12">
      <w:pPr>
        <w:jc w:val="both"/>
        <w:rPr>
          <w:sz w:val="24"/>
          <w:szCs w:val="24"/>
        </w:rPr>
      </w:pPr>
      <w:r w:rsidRPr="00B70C12">
        <w:rPr>
          <w:rFonts w:ascii="Times New Roman" w:hAnsi="Times New Roman" w:cs="Times New Roman"/>
          <w:sz w:val="28"/>
          <w:szCs w:val="28"/>
        </w:rPr>
        <w:t xml:space="preserve">      Гуляя по улице, полезно знакомить ребенка с машинами, светофорами, людьми. Важно: с раннего детства ребенок должен знать правила уличного движения</w:t>
      </w:r>
      <w:r w:rsidRPr="005B4E2E">
        <w:rPr>
          <w:sz w:val="24"/>
          <w:szCs w:val="24"/>
        </w:rPr>
        <w:t>.</w:t>
      </w:r>
    </w:p>
    <w:sectPr w:rsidR="005760DE" w:rsidRPr="005B4E2E" w:rsidSect="009F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64"/>
    <w:rsid w:val="00493064"/>
    <w:rsid w:val="00545B11"/>
    <w:rsid w:val="005B4E2E"/>
    <w:rsid w:val="00785905"/>
    <w:rsid w:val="009F224E"/>
    <w:rsid w:val="00B7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6</cp:revision>
  <dcterms:created xsi:type="dcterms:W3CDTF">2015-01-19T11:12:00Z</dcterms:created>
  <dcterms:modified xsi:type="dcterms:W3CDTF">2022-02-02T10:16:00Z</dcterms:modified>
</cp:coreProperties>
</file>